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6E223289" w:rsidR="00D62D5D" w:rsidRPr="006805D5" w:rsidRDefault="00D62D5D" w:rsidP="006805D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48B39A5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2F530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7786C1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45A0075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B18E3" w:rsidRPr="002F530E">
              <w:rPr>
                <w:b/>
                <w:bCs/>
                <w:sz w:val="24"/>
                <w:szCs w:val="24"/>
              </w:rPr>
              <w:t>PSYCHOLOGIA KLINICZNA DZIECI I MŁODZIEŻY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DED2D5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F530E">
              <w:rPr>
                <w:sz w:val="24"/>
                <w:szCs w:val="24"/>
              </w:rPr>
              <w:t>C/</w:t>
            </w:r>
            <w:r w:rsidR="00AB1BCD">
              <w:rPr>
                <w:sz w:val="24"/>
                <w:szCs w:val="24"/>
              </w:rPr>
              <w:t>2</w:t>
            </w:r>
            <w:r w:rsidR="009A01F2">
              <w:rPr>
                <w:sz w:val="24"/>
                <w:szCs w:val="24"/>
              </w:rPr>
              <w:t>0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E443739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F530E">
              <w:rPr>
                <w:b/>
                <w:sz w:val="24"/>
                <w:szCs w:val="24"/>
              </w:rPr>
              <w:t>II/4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6E49660" w:rsidR="00D62D5D" w:rsidRPr="00742916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A34964B" w:rsidR="00D62D5D" w:rsidRPr="005B0A99" w:rsidRDefault="0073467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469F32D" w:rsidR="00D62D5D" w:rsidRPr="00F85E55" w:rsidRDefault="002F530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900A19F" w:rsidR="00196762" w:rsidRPr="00937F8A" w:rsidRDefault="0019676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  <w:r w:rsidR="005031FF">
              <w:rPr>
                <w:sz w:val="24"/>
                <w:szCs w:val="24"/>
              </w:rPr>
              <w:t xml:space="preserve">, </w:t>
            </w:r>
            <w:r w:rsidR="005031FF" w:rsidRPr="005031FF">
              <w:rPr>
                <w:sz w:val="24"/>
                <w:szCs w:val="24"/>
              </w:rPr>
              <w:t xml:space="preserve">dr hab. </w:t>
            </w:r>
            <w:r w:rsidR="005031FF" w:rsidRPr="00937F8A">
              <w:rPr>
                <w:sz w:val="24"/>
                <w:szCs w:val="24"/>
              </w:rPr>
              <w:t>Monika Dąbkowska</w:t>
            </w:r>
            <w:r w:rsidR="00937F8A" w:rsidRPr="00937F8A">
              <w:rPr>
                <w:sz w:val="24"/>
                <w:szCs w:val="24"/>
              </w:rPr>
              <w:t>, mgr Urszula Ł</w:t>
            </w:r>
            <w:r w:rsidR="00937F8A">
              <w:rPr>
                <w:sz w:val="24"/>
                <w:szCs w:val="24"/>
              </w:rPr>
              <w:t>opaciuk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5DD3DE7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2DDF864D" w:rsidR="00EC3065" w:rsidRPr="00491318" w:rsidRDefault="00EC3065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>P</w:t>
            </w:r>
            <w:r w:rsidR="00552D94" w:rsidRPr="00491318">
              <w:rPr>
                <w:sz w:val="24"/>
                <w:szCs w:val="24"/>
              </w:rPr>
              <w:t>rzekazanie wiedzy na temat przedmiotu</w:t>
            </w:r>
            <w:r w:rsidRPr="00491318">
              <w:rPr>
                <w:sz w:val="24"/>
                <w:szCs w:val="24"/>
              </w:rPr>
              <w:t>,</w:t>
            </w:r>
            <w:r w:rsidR="00552D94" w:rsidRPr="00491318">
              <w:rPr>
                <w:sz w:val="24"/>
                <w:szCs w:val="24"/>
              </w:rPr>
              <w:t xml:space="preserve"> zadań</w:t>
            </w:r>
            <w:r w:rsidRPr="00491318">
              <w:rPr>
                <w:sz w:val="24"/>
                <w:szCs w:val="24"/>
              </w:rPr>
              <w:t>, celów, metodologii</w:t>
            </w:r>
            <w:r w:rsidR="00552D94" w:rsidRPr="00491318">
              <w:rPr>
                <w:sz w:val="24"/>
                <w:szCs w:val="24"/>
              </w:rPr>
              <w:t xml:space="preserve"> psychologii klinicznej </w:t>
            </w:r>
            <w:r w:rsidRPr="00491318">
              <w:rPr>
                <w:sz w:val="24"/>
                <w:szCs w:val="24"/>
              </w:rPr>
              <w:t xml:space="preserve">dzieci i młodzieży </w:t>
            </w:r>
            <w:r w:rsidR="00552D94" w:rsidRPr="00491318">
              <w:rPr>
                <w:sz w:val="24"/>
                <w:szCs w:val="24"/>
              </w:rPr>
              <w:t>w świetle współczesnych systemów diagnostycznyc</w:t>
            </w:r>
            <w:r w:rsidRPr="00491318">
              <w:rPr>
                <w:sz w:val="24"/>
                <w:szCs w:val="24"/>
              </w:rPr>
              <w:t>h</w:t>
            </w:r>
            <w:r w:rsidR="00734673" w:rsidRPr="00491318">
              <w:rPr>
                <w:sz w:val="24"/>
                <w:szCs w:val="24"/>
              </w:rPr>
              <w:t xml:space="preserve"> z nakreśleniem kierunku jej zastosowania w praktycznych działaniach psychologicznych</w:t>
            </w:r>
            <w:r w:rsidR="002F530E" w:rsidRPr="00491318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91318" w:rsidRPr="00A42282" w14:paraId="312D39E9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4322992" w:rsidR="00491318" w:rsidRPr="00A42282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 ma uporządkowaną i pogłębioną wiedzę na temat przedmiotu, metodologii i celów psychologii klinicznej i psychopatologii; zna i rozumie terminologię używaną na gruncie psychologii klinicznej i psychopatologii; posiada wiedzę o powiązaniach psychologii klinicznej z innymi obszarami zdrowia psychicznego (psychiatrią, neuropsychologią); zna i rozumie na poziomie rozszerzonym zagadnienia z zakresu terminologii psychiatrycznej oraz neuropsychologicznej, służące diagnozie klinicznej.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59916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PS_W01</w:t>
            </w:r>
          </w:p>
          <w:p w14:paraId="13FEA841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PS_W02</w:t>
            </w:r>
          </w:p>
          <w:p w14:paraId="0096B869" w14:textId="2B896F20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PS_W03</w:t>
            </w:r>
          </w:p>
        </w:tc>
      </w:tr>
      <w:tr w:rsidR="00491318" w:rsidRPr="00A42282" w14:paraId="13F05E86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188766" w14:textId="71B089EF" w:rsidR="00491318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0F30BE" w14:textId="754DE0EF" w:rsidR="00491318" w:rsidRPr="00DC5C35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 rozumie specyfikę, istotę i cele procesu diagnozy klinicznej, posiada wiedzę na temat specyfiki prowadzenia badań klinicznych w psychologii; ma uporządkowaną wiedzę na temat różnego rodzaju zaburzeń funkcjonowania jednostki w stresie, chorobie, zaburzeniach osobowości (procesy poznawcze, emocje, zachowanie) oraz wiedzę na temat metod ich diagnozowania, zorientowaną na zastosowanie praktyczne; zna i rozumie zasady etyki zawodowej psychologa klinicznego w zakresie prowadzenia postępowania diagnostycznego; rozumie znaczenie diagnozy klinicznej i wie, że jej efekty będą rzutowały na przyszłość w postaci interwencji lub decyzji, która niesie zmiany dla osoby lub grupy</w:t>
            </w:r>
            <w:r>
              <w:rPr>
                <w:sz w:val="24"/>
                <w:szCs w:val="24"/>
              </w:rPr>
              <w:t xml:space="preserve"> (dzieci i młodzieży)</w:t>
            </w:r>
            <w:r w:rsidRPr="00DC5C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AB0A7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PS_W07</w:t>
            </w:r>
          </w:p>
          <w:p w14:paraId="44A7C904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PS_W08</w:t>
            </w:r>
          </w:p>
          <w:p w14:paraId="69CDB6F2" w14:textId="73D769D4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PS_W09</w:t>
            </w:r>
          </w:p>
        </w:tc>
      </w:tr>
      <w:tr w:rsidR="00491318" w:rsidRPr="00A42282" w14:paraId="0BBB4A33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09E3171D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0C2A1075" w:rsidR="00491318" w:rsidRPr="00A42282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Student potrafi wykorzystać wiedzę teoretyczną z zakresu psychologii klinicznej oraz powiązanych z nią dyscyplin do analizowania i interpretowania ludzkich zachowań; potrafi zaplanować oraz przeprowadzić proces diagnostyczny dotyczący różnych sfer funkcjonowania człowieka, potrafi interpretować uzyskane wyniki i integrować dane pochodzące z poznanych metod badawczych oraz wskazać kierunki dalszych działań psychologicznych uwzględniające indywidualne (środowiskowe) potrzeby oraz zasoby jednostki (grupy społecznej).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C61A33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PS_U01 </w:t>
            </w:r>
          </w:p>
          <w:p w14:paraId="7EE7DD50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PS_U04</w:t>
            </w:r>
          </w:p>
          <w:p w14:paraId="202240B9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PS_U08</w:t>
            </w:r>
          </w:p>
          <w:p w14:paraId="5D19BA05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PS_U09</w:t>
            </w:r>
          </w:p>
          <w:p w14:paraId="4E3CC0BF" w14:textId="3F02303A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PS_U14</w:t>
            </w:r>
          </w:p>
        </w:tc>
      </w:tr>
      <w:tr w:rsidR="00491318" w:rsidRPr="00A42282" w14:paraId="06941E78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8DB122" w14:textId="378036BC" w:rsidR="00491318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D1154F" w14:textId="52DB0703" w:rsidR="00491318" w:rsidRDefault="00491318" w:rsidP="00491318">
            <w:r w:rsidRPr="00DC5C35">
              <w:rPr>
                <w:sz w:val="24"/>
                <w:szCs w:val="24"/>
              </w:rPr>
              <w:t>Student w oparciu o wiedzę i kompetencje praktyczne potrafi przeprowadzić badanie za pomocą wywiadu klinicznego oraz obserwacji, a także kompetentnie posługiwać się poznanymi testami; posiada umiejętność formułowania problemu badawczego, potrafi wyjaśnić etiologię psychopatologii oraz dobrać adekwatne narzędzia badawcze służące procesowi diagnozy klinicznej; przestrzega zasad dotyczących zachowania tajemnicy zawodowej, poufności i prywatności, potrafi stosować je w praktyce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BE38F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PS_U10</w:t>
            </w:r>
          </w:p>
          <w:p w14:paraId="3C05D531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PS_U12</w:t>
            </w:r>
          </w:p>
          <w:p w14:paraId="1A2B34C5" w14:textId="46D09689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PS_U13</w:t>
            </w:r>
          </w:p>
        </w:tc>
      </w:tr>
      <w:tr w:rsidR="00491318" w:rsidRPr="00A42282" w14:paraId="581CC206" w14:textId="77777777" w:rsidTr="00491318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FEB600D" w:rsidR="00491318" w:rsidRPr="00A42282" w:rsidRDefault="00491318" w:rsidP="004913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E08117B" w:rsidR="00491318" w:rsidRPr="004A430B" w:rsidRDefault="00491318" w:rsidP="00491318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Student przyjmuje postawę szacunku wobec osób o różnych potrzebach w zakresie różnych form pomocy psychologicznej; okazuje zrozumienie dla sytuacji </w:t>
            </w:r>
            <w:r>
              <w:rPr>
                <w:sz w:val="24"/>
                <w:szCs w:val="24"/>
              </w:rPr>
              <w:t>dzieci, młodzieży</w:t>
            </w:r>
            <w:r w:rsidRPr="00DC5C35">
              <w:rPr>
                <w:sz w:val="24"/>
                <w:szCs w:val="24"/>
              </w:rPr>
              <w:t xml:space="preserve"> z różnymi problemami i trudnościami; ma świadomość specyfiki relacji interpersonalnej w sytuacji pomocy psychologicznej. Wykazuje troskę o prawidłowy przebieg diagnozy i interwencji psychologicznej, tak by nie przyniosła jakiejkolwiek szkody badanym osobom. Jest otwarty na pomoc ekspertów i superwizorów; ma świadomość znaczenia dbałości o zdrowie psychiczne i fizyczne, identyfikuje indywidualne, społeczne i środowiskowe zagrożenia dla zdrowia psychicznego i somatycznego.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B5A51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PS_K03</w:t>
            </w:r>
          </w:p>
          <w:p w14:paraId="7324C5AA" w14:textId="77777777" w:rsidR="00491318" w:rsidRPr="00DC5C35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 xml:space="preserve">PS_K04 </w:t>
            </w:r>
          </w:p>
          <w:p w14:paraId="2C3A6AB7" w14:textId="64C00EB4" w:rsidR="00491318" w:rsidRPr="003F3562" w:rsidRDefault="00491318" w:rsidP="00491318">
            <w:pPr>
              <w:jc w:val="center"/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491318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491318" w:rsidRDefault="00D62D5D" w:rsidP="00C275A2">
            <w:pPr>
              <w:jc w:val="center"/>
              <w:rPr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491318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491318" w14:paraId="117BA93F" w14:textId="77777777" w:rsidTr="00C275A2">
        <w:tc>
          <w:tcPr>
            <w:tcW w:w="10008" w:type="dxa"/>
          </w:tcPr>
          <w:p w14:paraId="5F3225E3" w14:textId="6CD9952C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1. Podstawowe pojęcia psychologii klinicznej dzieci i młodzieży.</w:t>
            </w:r>
          </w:p>
          <w:p w14:paraId="509D7FAB" w14:textId="4D2A5A5E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2. Historia psychologii klinicznej dziecka.</w:t>
            </w:r>
          </w:p>
          <w:p w14:paraId="03116996" w14:textId="25AF3253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3. Przedmiot i zadania psychologii klinicznej wieku rozwojowego.</w:t>
            </w:r>
          </w:p>
          <w:p w14:paraId="46E3C7C8" w14:textId="4B91712A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4. Działy psychologii klinicznej dzieci i młodzieży.</w:t>
            </w:r>
          </w:p>
          <w:p w14:paraId="1FB0AD6A" w14:textId="30D3E1FD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5. Psychopatologia wieku rozwojowego a psychiatria dzieci i młodzieży.</w:t>
            </w:r>
          </w:p>
          <w:p w14:paraId="1BB85675" w14:textId="77777777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 xml:space="preserve">6. Klasyfikacja zaburzeń u dzieci i młodzieży w świetle podstawowych systemów diagnostycznych i współczesnych standardów klasyfikacyjnych (DSM-5 i ICD-11 oraz DC:0-3R i DC:0-5). </w:t>
            </w:r>
          </w:p>
          <w:p w14:paraId="7815193F" w14:textId="0BB16DF4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7. Ogólna charakterystyka zaburzeń okresu rozwojowego w relacji do wieku i standardów klasyfikacyjnych.</w:t>
            </w:r>
          </w:p>
          <w:p w14:paraId="4B0B6634" w14:textId="087BAD3B" w:rsidR="001B18E3" w:rsidRPr="00491318" w:rsidRDefault="001B18E3" w:rsidP="00491318">
            <w:pPr>
              <w:pStyle w:val="Akapitzlist1"/>
              <w:snapToGrid w:val="0"/>
              <w:ind w:left="0"/>
            </w:pPr>
            <w:r w:rsidRPr="00491318">
              <w:t>8. Specyfika psychopatologii wieku rozwojowego na przykładzie wybranych zaburzeń</w:t>
            </w:r>
            <w:r w:rsidR="00491318">
              <w:t>.</w:t>
            </w:r>
          </w:p>
          <w:p w14:paraId="10406552" w14:textId="4A57F504" w:rsidR="00D62D5D" w:rsidRPr="00491318" w:rsidRDefault="001B18E3" w:rsidP="00491318">
            <w:pPr>
              <w:pStyle w:val="Akapitzlist1"/>
              <w:snapToGrid w:val="0"/>
              <w:ind w:left="0"/>
              <w:rPr>
                <w:bCs/>
              </w:rPr>
            </w:pPr>
            <w:r w:rsidRPr="00491318">
              <w:t>9. Etyka zawodu psychologa dziecięcego</w:t>
            </w:r>
            <w:r w:rsidR="00491318">
              <w:t>.</w:t>
            </w:r>
          </w:p>
        </w:tc>
      </w:tr>
      <w:tr w:rsidR="00D62D5D" w:rsidRPr="00491318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491318" w14:paraId="37D2927E" w14:textId="77777777" w:rsidTr="00C275A2">
        <w:tc>
          <w:tcPr>
            <w:tcW w:w="10008" w:type="dxa"/>
          </w:tcPr>
          <w:p w14:paraId="786FEF21" w14:textId="77777777" w:rsidR="004B19FC" w:rsidRPr="00491318" w:rsidRDefault="004B19FC" w:rsidP="00491318">
            <w:pPr>
              <w:pStyle w:val="Akapitzlist1"/>
              <w:numPr>
                <w:ilvl w:val="0"/>
                <w:numId w:val="6"/>
              </w:numPr>
              <w:snapToGrid w:val="0"/>
            </w:pPr>
            <w:r w:rsidRPr="00491318">
              <w:t>Specyfika psychopatologii wieku rozwojowego na przykładzie wybranych zaburzeń – analiza przypadków kazuistycznych.</w:t>
            </w:r>
          </w:p>
          <w:p w14:paraId="2C71B3CC" w14:textId="226BCAA8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lastRenderedPageBreak/>
              <w:t>Planowanie strategii postępowania psychologicznego ukierunkowanego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na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redukcję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czynników</w:t>
            </w:r>
            <w:r w:rsidRPr="00491318">
              <w:rPr>
                <w:color w:val="202020"/>
                <w:spacing w:val="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ryzyka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zaburzeń dziecięcych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17619F28" w14:textId="0D6871E9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Specyfika pracy diagnostyczno-terapeutycznej z dziećmi i młodzieżą,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 uwzględnieniem kontekstu rodzinnego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 środowiskowego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F0DE903" w14:textId="7AE6B59B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lang w:val="pl-PL"/>
              </w:rPr>
              <w:t>P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rofesjonalna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współpraca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psychiatrami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tym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psychiatrami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młodzieży,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neurologami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dziecięcymi, pediatrami 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lekarzami rodzinnymi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39533B0D" w14:textId="7FD203D3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lang w:val="pl-PL"/>
              </w:rPr>
              <w:t>W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skazywanie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planowanie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postępowania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terapeutycznego,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doradczego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i/lub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rehabilitacyjnego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wyznaczonym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psychologiczną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diagnozą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="00900DCD"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 i 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61830735" w14:textId="68F40CEE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0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lang w:val="pl-PL"/>
              </w:rPr>
              <w:t>P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oradnictwo</w:t>
            </w:r>
            <w:r w:rsidRPr="00491318">
              <w:rPr>
                <w:color w:val="202020"/>
                <w:spacing w:val="6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psychologiczne, różnorodna pomoc psychologiczna, wspomaganie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 kryzysie i konsultacji w zakresie zdrowia psychicznego i radzenia sobie w chorobie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somatycznej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7AB85737" w14:textId="75A0E2FF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spacing w:before="1"/>
              <w:ind w:right="141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Stosowanie i ocena</w:t>
            </w:r>
            <w:r w:rsidRPr="00491318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skuteczności</w:t>
            </w:r>
            <w:r w:rsidRPr="00491318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491318">
              <w:rPr>
                <w:color w:val="202020"/>
                <w:spacing w:val="74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metod</w:t>
            </w:r>
            <w:r w:rsidRPr="00491318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leczenia</w:t>
            </w:r>
            <w:r w:rsidRPr="00491318">
              <w:rPr>
                <w:color w:val="202020"/>
                <w:spacing w:val="70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rodzin,</w:t>
            </w:r>
            <w:r w:rsidRPr="00491318">
              <w:rPr>
                <w:color w:val="202020"/>
                <w:spacing w:val="7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="00900DCD"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 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0CF6C674" w14:textId="5CC62DDA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41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Stosowanie i ocena skuteczności psychologicznych</w:t>
            </w:r>
            <w:r w:rsidRPr="00491318">
              <w:rPr>
                <w:color w:val="202020"/>
                <w:spacing w:val="15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metod</w:t>
            </w:r>
            <w:r w:rsidRPr="00491318">
              <w:rPr>
                <w:color w:val="202020"/>
                <w:spacing w:val="1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rehabilitacji</w:t>
            </w:r>
            <w:r w:rsidRPr="00491318">
              <w:rPr>
                <w:color w:val="202020"/>
                <w:spacing w:val="1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 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72281226" w14:textId="39D9E2FB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37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Opracowywanie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specjalistycznych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zaświadczeń,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opinii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orzeczeń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na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potrzeby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placówek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oświatowych,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ośrodków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szkolno-wychowawczych,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jednostek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pomocy</w:t>
            </w:r>
            <w:r w:rsidRPr="00491318">
              <w:rPr>
                <w:color w:val="202020"/>
                <w:spacing w:val="-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społecznej i innych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064D3CFC" w14:textId="76E58867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ind w:right="137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Projektowanie,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prowadzenie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ewaluacja</w:t>
            </w:r>
            <w:r w:rsidRPr="00491318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programów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promocji</w:t>
            </w:r>
            <w:r w:rsidRPr="00491318">
              <w:rPr>
                <w:color w:val="202020"/>
                <w:spacing w:val="26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zdrowia</w:t>
            </w:r>
            <w:r w:rsidRPr="00491318">
              <w:rPr>
                <w:color w:val="202020"/>
                <w:spacing w:val="28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psychicznego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profilaktyki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zaburzeń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okresu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dzieciństwa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dorastania,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ze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szczególnym</w:t>
            </w:r>
            <w:r w:rsidRPr="00491318">
              <w:rPr>
                <w:color w:val="202020"/>
                <w:spacing w:val="-57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uwzględnieniem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placówek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oświatowych,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ośrodków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szkolno-wychowawczych,</w:t>
            </w:r>
            <w:r w:rsidRPr="00491318">
              <w:rPr>
                <w:color w:val="202020"/>
                <w:spacing w:val="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jednostek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pomocy</w:t>
            </w:r>
            <w:r w:rsidRPr="00491318">
              <w:rPr>
                <w:color w:val="202020"/>
                <w:spacing w:val="-5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społecznej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5C2948B7" w14:textId="5EAED3B9" w:rsidR="004B19FC" w:rsidRPr="00491318" w:rsidRDefault="004B19FC" w:rsidP="00491318">
            <w:pPr>
              <w:pStyle w:val="Akapitzlist"/>
              <w:numPr>
                <w:ilvl w:val="0"/>
                <w:numId w:val="6"/>
              </w:numPr>
              <w:spacing w:before="1"/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Edukacje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personelu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różnych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podmiotów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zakresie</w:t>
            </w:r>
            <w:r w:rsidRPr="00491318">
              <w:rPr>
                <w:color w:val="202020"/>
                <w:spacing w:val="-3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psychologicznych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oddziaływań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  <w:p w14:paraId="42CFC558" w14:textId="73FD473B" w:rsidR="00D62D5D" w:rsidRPr="00491318" w:rsidRDefault="004B19FC" w:rsidP="00491318">
            <w:pPr>
              <w:pStyle w:val="Akapitzlist"/>
              <w:numPr>
                <w:ilvl w:val="0"/>
                <w:numId w:val="6"/>
              </w:numPr>
              <w:rPr>
                <w:color w:val="202020"/>
                <w:sz w:val="24"/>
                <w:szCs w:val="24"/>
                <w:lang w:val="pl-PL"/>
              </w:rPr>
            </w:pP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Praca badawcza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w</w:t>
            </w:r>
            <w:r w:rsidRPr="00491318">
              <w:rPr>
                <w:color w:val="202020"/>
                <w:spacing w:val="-2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dziedzinie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psychologii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klinicznej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dzieci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i</w:t>
            </w:r>
            <w:r w:rsidRPr="00491318">
              <w:rPr>
                <w:color w:val="202020"/>
                <w:spacing w:val="-1"/>
                <w:sz w:val="24"/>
                <w:szCs w:val="24"/>
                <w:u w:color="202020"/>
                <w:lang w:val="pl-PL"/>
              </w:rPr>
              <w:t xml:space="preserve"> </w:t>
            </w:r>
            <w:r w:rsidRPr="00491318">
              <w:rPr>
                <w:color w:val="202020"/>
                <w:sz w:val="24"/>
                <w:szCs w:val="24"/>
                <w:u w:color="202020"/>
                <w:lang w:val="pl-PL"/>
              </w:rPr>
              <w:t>młodzieży</w:t>
            </w:r>
            <w:r w:rsidR="00491318">
              <w:rPr>
                <w:color w:val="202020"/>
                <w:sz w:val="24"/>
                <w:szCs w:val="24"/>
                <w:u w:color="202020"/>
                <w:lang w:val="pl-PL"/>
              </w:rPr>
              <w:t>.</w:t>
            </w:r>
          </w:p>
        </w:tc>
      </w:tr>
      <w:tr w:rsidR="00D62D5D" w:rsidRPr="00491318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491318" w:rsidRDefault="00D62D5D" w:rsidP="00C275A2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lastRenderedPageBreak/>
              <w:t>Laboratorium</w:t>
            </w:r>
          </w:p>
        </w:tc>
      </w:tr>
      <w:tr w:rsidR="00D62D5D" w:rsidRPr="00491318" w14:paraId="393098BC" w14:textId="77777777" w:rsidTr="00C275A2">
        <w:tc>
          <w:tcPr>
            <w:tcW w:w="10008" w:type="dxa"/>
          </w:tcPr>
          <w:p w14:paraId="54C23323" w14:textId="77777777" w:rsidR="00D62D5D" w:rsidRPr="0049131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18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491318" w:rsidRDefault="00D62D5D" w:rsidP="00C275A2">
            <w:pPr>
              <w:pStyle w:val="Nagwek1"/>
              <w:rPr>
                <w:szCs w:val="24"/>
              </w:rPr>
            </w:pPr>
            <w:r w:rsidRPr="00491318">
              <w:rPr>
                <w:szCs w:val="24"/>
              </w:rPr>
              <w:t>Projekt</w:t>
            </w:r>
          </w:p>
        </w:tc>
      </w:tr>
      <w:tr w:rsidR="00D62D5D" w:rsidRPr="00491318" w14:paraId="0ECC250D" w14:textId="77777777" w:rsidTr="00C275A2">
        <w:tc>
          <w:tcPr>
            <w:tcW w:w="10008" w:type="dxa"/>
          </w:tcPr>
          <w:p w14:paraId="6EB0C6EB" w14:textId="77777777" w:rsidR="00D62D5D" w:rsidRPr="00491318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491318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491318" w14:paraId="6D973D20" w14:textId="77777777" w:rsidTr="00C275A2">
        <w:tc>
          <w:tcPr>
            <w:tcW w:w="10008" w:type="dxa"/>
          </w:tcPr>
          <w:p w14:paraId="62979E0D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491318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491318" w:rsidRDefault="00D62D5D" w:rsidP="00C275A2">
            <w:pPr>
              <w:rPr>
                <w:b/>
                <w:sz w:val="24"/>
                <w:szCs w:val="24"/>
              </w:rPr>
            </w:pPr>
            <w:r w:rsidRPr="0049131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491318" w14:paraId="1CF98F2F" w14:textId="77777777" w:rsidTr="00C275A2">
        <w:tc>
          <w:tcPr>
            <w:tcW w:w="10008" w:type="dxa"/>
          </w:tcPr>
          <w:p w14:paraId="575CC4DF" w14:textId="77777777" w:rsidR="00D62D5D" w:rsidRPr="00491318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66AE5D1" w14:textId="77777777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Bilikiewicz, A. (2000). (red.). </w:t>
            </w:r>
            <w:r w:rsidRPr="00491318">
              <w:rPr>
                <w:i/>
                <w:iCs/>
                <w:sz w:val="24"/>
                <w:szCs w:val="24"/>
              </w:rPr>
              <w:t>Psychiatria. Podręcznik dla studentów medycyny</w:t>
            </w:r>
            <w:r w:rsidRPr="00491318">
              <w:rPr>
                <w:sz w:val="24"/>
                <w:szCs w:val="24"/>
              </w:rPr>
              <w:t xml:space="preserve">. Warszawa: Wydawnictwo Lekarskie PZLW. </w:t>
            </w:r>
          </w:p>
          <w:p w14:paraId="2CACEDCD" w14:textId="71DBF623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Bogdanowicz M. (1991). </w:t>
            </w:r>
            <w:r w:rsidRPr="00491318">
              <w:rPr>
                <w:i/>
                <w:iCs/>
                <w:sz w:val="24"/>
                <w:szCs w:val="24"/>
              </w:rPr>
              <w:t>Psychologia kliniczna dziecka w wieku przedszkolnym</w:t>
            </w:r>
            <w:r w:rsidRPr="00491318">
              <w:rPr>
                <w:sz w:val="24"/>
                <w:szCs w:val="24"/>
              </w:rPr>
              <w:t>. Warszawa: WSiP</w:t>
            </w:r>
            <w:r w:rsidR="004858C7">
              <w:rPr>
                <w:sz w:val="24"/>
                <w:szCs w:val="24"/>
              </w:rPr>
              <w:t>.</w:t>
            </w:r>
          </w:p>
          <w:p w14:paraId="3A30B4CB" w14:textId="7945A153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Grzegorzewska, I, </w:t>
            </w:r>
            <w:proofErr w:type="spellStart"/>
            <w:r w:rsidRPr="00491318">
              <w:rPr>
                <w:sz w:val="24"/>
                <w:szCs w:val="24"/>
              </w:rPr>
              <w:t>Cierpiałkowska</w:t>
            </w:r>
            <w:proofErr w:type="spellEnd"/>
            <w:r w:rsidRPr="00491318">
              <w:rPr>
                <w:sz w:val="24"/>
                <w:szCs w:val="24"/>
              </w:rPr>
              <w:t xml:space="preserve">, L. Borkowska, A. (2020). </w:t>
            </w:r>
            <w:r w:rsidRPr="00491318">
              <w:rPr>
                <w:i/>
                <w:iCs/>
                <w:sz w:val="24"/>
                <w:szCs w:val="24"/>
              </w:rPr>
              <w:t>Psychologia kliniczna dzieci i młodzieży</w:t>
            </w:r>
            <w:r w:rsidRPr="00491318">
              <w:rPr>
                <w:sz w:val="24"/>
                <w:szCs w:val="24"/>
              </w:rPr>
              <w:t>. Warszawa: wyd. Naukowe PWN</w:t>
            </w:r>
            <w:r w:rsidR="004858C7">
              <w:rPr>
                <w:sz w:val="24"/>
                <w:szCs w:val="24"/>
              </w:rPr>
              <w:t>.</w:t>
            </w:r>
          </w:p>
          <w:p w14:paraId="76FDE356" w14:textId="77777777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Morrison, J. (2016).DSM-5 bez tajemnic. Praktyczny przewodnik dla klinicystów. Kraków: Wydawnictwo Uniwersytetu Jagiellońskiego </w:t>
            </w:r>
          </w:p>
          <w:p w14:paraId="04A74A71" w14:textId="7F4AF4C5" w:rsidR="001B18E3" w:rsidRPr="00491318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Namysłowska, I. (2005). </w:t>
            </w:r>
            <w:r w:rsidRPr="00491318">
              <w:rPr>
                <w:i/>
                <w:iCs/>
                <w:sz w:val="24"/>
                <w:szCs w:val="24"/>
              </w:rPr>
              <w:t>Psychiatria dzieci i młodzieży</w:t>
            </w:r>
            <w:r w:rsidRPr="00491318">
              <w:rPr>
                <w:sz w:val="24"/>
                <w:szCs w:val="24"/>
              </w:rPr>
              <w:t>. Warszawa: Wydawnictwo: PZWL.</w:t>
            </w:r>
          </w:p>
          <w:p w14:paraId="571A62A2" w14:textId="6526AE2D" w:rsidR="00D62D5D" w:rsidRPr="004858C7" w:rsidRDefault="001B18E3" w:rsidP="00C275A2">
            <w:pPr>
              <w:rPr>
                <w:sz w:val="24"/>
                <w:szCs w:val="24"/>
              </w:rPr>
            </w:pPr>
            <w:r w:rsidRPr="00491318">
              <w:rPr>
                <w:sz w:val="24"/>
                <w:szCs w:val="24"/>
              </w:rPr>
              <w:t xml:space="preserve">Obuchowska I. (2005). Psychologia kliniczna dzieci i młodzieży- wybrane zagadnienia. W: H. Sęk (red). </w:t>
            </w:r>
            <w:r w:rsidRPr="00491318">
              <w:rPr>
                <w:i/>
                <w:iCs/>
                <w:sz w:val="24"/>
                <w:szCs w:val="24"/>
              </w:rPr>
              <w:t>Psychologia kliniczna</w:t>
            </w:r>
            <w:r w:rsidRPr="00491318">
              <w:rPr>
                <w:sz w:val="24"/>
                <w:szCs w:val="24"/>
              </w:rPr>
              <w:t>, tom 2, 25-46</w:t>
            </w:r>
            <w:r w:rsidR="004858C7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EED6345" w14:textId="33563645" w:rsidR="001B18E3" w:rsidRPr="004858C7" w:rsidRDefault="001B18E3" w:rsidP="001B18E3">
            <w:pPr>
              <w:rPr>
                <w:sz w:val="24"/>
                <w:szCs w:val="24"/>
              </w:rPr>
            </w:pPr>
            <w:proofErr w:type="spellStart"/>
            <w:r w:rsidRPr="004858C7">
              <w:rPr>
                <w:sz w:val="24"/>
                <w:szCs w:val="24"/>
                <w:lang w:val="en-GB"/>
              </w:rPr>
              <w:t>Carr</w:t>
            </w:r>
            <w:proofErr w:type="spellEnd"/>
            <w:r w:rsidRPr="004858C7">
              <w:rPr>
                <w:sz w:val="24"/>
                <w:szCs w:val="24"/>
                <w:lang w:val="en-GB"/>
              </w:rPr>
              <w:t xml:space="preserve"> A. (2006). </w:t>
            </w:r>
            <w:r w:rsidRPr="004858C7">
              <w:rPr>
                <w:i/>
                <w:iCs/>
                <w:sz w:val="24"/>
                <w:szCs w:val="24"/>
                <w:lang w:val="en-GB"/>
              </w:rPr>
              <w:t>The Handbook of Child and Adolescent Clinical Psychology.</w:t>
            </w:r>
            <w:r w:rsidRPr="004858C7">
              <w:rPr>
                <w:sz w:val="24"/>
                <w:szCs w:val="24"/>
                <w:lang w:val="en-GB"/>
              </w:rPr>
              <w:t xml:space="preserve"> </w:t>
            </w:r>
            <w:r w:rsidRPr="004858C7">
              <w:rPr>
                <w:sz w:val="24"/>
                <w:szCs w:val="24"/>
              </w:rPr>
              <w:t xml:space="preserve">London-NY: </w:t>
            </w:r>
            <w:proofErr w:type="spellStart"/>
            <w:r w:rsidRPr="004858C7">
              <w:rPr>
                <w:sz w:val="24"/>
                <w:szCs w:val="24"/>
              </w:rPr>
              <w:t>Routledge</w:t>
            </w:r>
            <w:proofErr w:type="spellEnd"/>
            <w:r w:rsidRPr="004858C7">
              <w:rPr>
                <w:sz w:val="24"/>
                <w:szCs w:val="24"/>
              </w:rPr>
              <w:t>.</w:t>
            </w:r>
          </w:p>
          <w:p w14:paraId="798F38F1" w14:textId="2BCFDDF8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Kendall P. C. (2004). </w:t>
            </w:r>
            <w:r w:rsidRPr="004858C7">
              <w:rPr>
                <w:i/>
                <w:iCs/>
                <w:sz w:val="24"/>
                <w:szCs w:val="24"/>
              </w:rPr>
              <w:t>Zaburzenia okresu dzieciństwa i adolescencji</w:t>
            </w:r>
            <w:r w:rsidRPr="004858C7">
              <w:rPr>
                <w:sz w:val="24"/>
                <w:szCs w:val="24"/>
              </w:rPr>
              <w:t xml:space="preserve">. Gdańsk: GWP </w:t>
            </w:r>
            <w:r w:rsidRPr="004858C7">
              <w:rPr>
                <w:i/>
                <w:iCs/>
                <w:sz w:val="24"/>
                <w:szCs w:val="24"/>
              </w:rPr>
              <w:t>Klasyfikacja zaburzeń psychicznych i zaburzeń zachowania w ICD-10. Opisy kliniczne i wskazówki diagnostyczne</w:t>
            </w:r>
            <w:r w:rsidRPr="004858C7">
              <w:rPr>
                <w:sz w:val="24"/>
                <w:szCs w:val="24"/>
              </w:rPr>
              <w:t xml:space="preserve"> (2000). Kraków-Warszawa, Instytut Psychiatrii i Neurologii, Uniwersyteckie Wydawnictwo Medyczne </w:t>
            </w:r>
            <w:proofErr w:type="spellStart"/>
            <w:r w:rsidRPr="004858C7">
              <w:rPr>
                <w:sz w:val="24"/>
                <w:szCs w:val="24"/>
              </w:rPr>
              <w:t>Vesalius</w:t>
            </w:r>
            <w:proofErr w:type="spellEnd"/>
            <w:r w:rsidR="004858C7">
              <w:rPr>
                <w:sz w:val="24"/>
                <w:szCs w:val="24"/>
              </w:rPr>
              <w:t>.</w:t>
            </w:r>
          </w:p>
          <w:p w14:paraId="215E6E96" w14:textId="28002070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lastRenderedPageBreak/>
              <w:t xml:space="preserve">Kościelska M. (2000). Psychologia kliniczna dziecka. W: </w:t>
            </w:r>
            <w:proofErr w:type="spellStart"/>
            <w:r w:rsidRPr="004858C7">
              <w:rPr>
                <w:sz w:val="24"/>
                <w:szCs w:val="24"/>
              </w:rPr>
              <w:t>Strelau</w:t>
            </w:r>
            <w:proofErr w:type="spellEnd"/>
            <w:r w:rsidRPr="004858C7">
              <w:rPr>
                <w:sz w:val="24"/>
                <w:szCs w:val="24"/>
              </w:rPr>
              <w:t xml:space="preserve"> (red). </w:t>
            </w:r>
            <w:r w:rsidRPr="004858C7">
              <w:rPr>
                <w:i/>
                <w:iCs/>
                <w:sz w:val="24"/>
                <w:szCs w:val="24"/>
              </w:rPr>
              <w:t>Psychologia. Podręcznik akademicki</w:t>
            </w:r>
            <w:r w:rsidRPr="004858C7">
              <w:rPr>
                <w:sz w:val="24"/>
                <w:szCs w:val="24"/>
              </w:rPr>
              <w:t>. T.3., 623-648</w:t>
            </w:r>
            <w:r w:rsidR="004858C7">
              <w:rPr>
                <w:sz w:val="24"/>
                <w:szCs w:val="24"/>
              </w:rPr>
              <w:t>.</w:t>
            </w:r>
          </w:p>
          <w:p w14:paraId="6BD22B31" w14:textId="27E9332B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Oleś M. (red). (2005). </w:t>
            </w:r>
            <w:r w:rsidRPr="004858C7">
              <w:rPr>
                <w:i/>
                <w:iCs/>
                <w:sz w:val="24"/>
                <w:szCs w:val="24"/>
              </w:rPr>
              <w:t>Wybrane zagadnienia z psychologii klinicznej i osobowości</w:t>
            </w:r>
            <w:r w:rsidRPr="004858C7">
              <w:rPr>
                <w:sz w:val="24"/>
                <w:szCs w:val="24"/>
              </w:rPr>
              <w:t>. T. VI, Metody diagnostyczne w badaniach dzieci i młodzieży. Lublin: TN KUL. 3.</w:t>
            </w:r>
          </w:p>
          <w:p w14:paraId="3AC7E512" w14:textId="73E37F15" w:rsidR="001B18E3" w:rsidRPr="004858C7" w:rsidRDefault="001B18E3" w:rsidP="001B18E3">
            <w:pPr>
              <w:rPr>
                <w:sz w:val="24"/>
                <w:szCs w:val="24"/>
                <w:lang w:val="en-GB"/>
              </w:rPr>
            </w:pPr>
            <w:proofErr w:type="spellStart"/>
            <w:r w:rsidRPr="004858C7">
              <w:rPr>
                <w:sz w:val="24"/>
                <w:szCs w:val="24"/>
              </w:rPr>
              <w:t>Orwid</w:t>
            </w:r>
            <w:proofErr w:type="spellEnd"/>
            <w:r w:rsidRPr="004858C7">
              <w:rPr>
                <w:sz w:val="24"/>
                <w:szCs w:val="24"/>
              </w:rPr>
              <w:t xml:space="preserve"> M. (1981). </w:t>
            </w:r>
            <w:r w:rsidRPr="004858C7">
              <w:rPr>
                <w:i/>
                <w:iCs/>
                <w:sz w:val="24"/>
                <w:szCs w:val="24"/>
              </w:rPr>
              <w:t>Zaburzenia psychiczne u młodzieży</w:t>
            </w:r>
            <w:r w:rsidRPr="004858C7">
              <w:rPr>
                <w:sz w:val="24"/>
                <w:szCs w:val="24"/>
              </w:rPr>
              <w:t xml:space="preserve">. </w:t>
            </w:r>
            <w:r w:rsidRPr="004858C7">
              <w:rPr>
                <w:sz w:val="24"/>
                <w:szCs w:val="24"/>
                <w:lang w:val="en-GB"/>
              </w:rPr>
              <w:t xml:space="preserve">Warszawa: PZWL </w:t>
            </w:r>
          </w:p>
          <w:p w14:paraId="5CBEC8EF" w14:textId="385CC13A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  <w:lang w:val="en-GB"/>
              </w:rPr>
              <w:t xml:space="preserve">Seligman, M.E.P., Walker, E.F., Rosenhan, D.L. (2003). </w:t>
            </w:r>
            <w:r w:rsidRPr="004858C7">
              <w:rPr>
                <w:i/>
                <w:iCs/>
                <w:sz w:val="24"/>
                <w:szCs w:val="24"/>
              </w:rPr>
              <w:t>Psychopatologia</w:t>
            </w:r>
            <w:r w:rsidRPr="004858C7">
              <w:rPr>
                <w:sz w:val="24"/>
                <w:szCs w:val="24"/>
              </w:rPr>
              <w:t>. Poznań: Wydawnictwo Zysk I S-ka.</w:t>
            </w:r>
          </w:p>
          <w:p w14:paraId="562B6BCD" w14:textId="36580EDD" w:rsidR="001B18E3" w:rsidRPr="004858C7" w:rsidRDefault="001B18E3" w:rsidP="001B18E3">
            <w:pPr>
              <w:rPr>
                <w:sz w:val="24"/>
                <w:szCs w:val="24"/>
              </w:rPr>
            </w:pPr>
            <w:proofErr w:type="spellStart"/>
            <w:r w:rsidRPr="004858C7">
              <w:rPr>
                <w:sz w:val="24"/>
                <w:szCs w:val="24"/>
              </w:rPr>
              <w:t>Radziwiłłowicz</w:t>
            </w:r>
            <w:proofErr w:type="spellEnd"/>
            <w:r w:rsidRPr="004858C7">
              <w:rPr>
                <w:sz w:val="24"/>
                <w:szCs w:val="24"/>
              </w:rPr>
              <w:t xml:space="preserve">, W., </w:t>
            </w:r>
            <w:proofErr w:type="spellStart"/>
            <w:r w:rsidRPr="004858C7">
              <w:rPr>
                <w:sz w:val="24"/>
                <w:szCs w:val="24"/>
              </w:rPr>
              <w:t>Sumiła</w:t>
            </w:r>
            <w:proofErr w:type="spellEnd"/>
            <w:r w:rsidRPr="004858C7">
              <w:rPr>
                <w:sz w:val="24"/>
                <w:szCs w:val="24"/>
              </w:rPr>
              <w:t xml:space="preserve"> A. (2006). </w:t>
            </w:r>
            <w:r w:rsidRPr="004858C7">
              <w:rPr>
                <w:i/>
                <w:iCs/>
                <w:sz w:val="24"/>
                <w:szCs w:val="24"/>
              </w:rPr>
              <w:t>Psychopatologia okresu dorastania</w:t>
            </w:r>
            <w:r w:rsidRPr="004858C7">
              <w:rPr>
                <w:sz w:val="24"/>
                <w:szCs w:val="24"/>
              </w:rPr>
              <w:t>. Wybrane zagadnienia. Kraków: Oficyna Wydawnicza Impuls.</w:t>
            </w:r>
          </w:p>
          <w:p w14:paraId="6052D8A9" w14:textId="049511A2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Rudnik, A. (2022).</w:t>
            </w:r>
            <w:r w:rsidRPr="004858C7">
              <w:rPr>
                <w:rFonts w:ascii="Helvetica Neue" w:hAnsi="Helvetica Neue"/>
                <w:color w:val="303030"/>
                <w:sz w:val="24"/>
                <w:szCs w:val="24"/>
              </w:rPr>
              <w:t xml:space="preserve"> </w:t>
            </w:r>
            <w:r w:rsidRPr="004858C7">
              <w:rPr>
                <w:i/>
                <w:iCs/>
                <w:sz w:val="24"/>
                <w:szCs w:val="24"/>
              </w:rPr>
              <w:t>Prewencja ryzyka samobójstw wśród dzieci i młodzieży. Skąd mieliśmy wiedzieć?</w:t>
            </w:r>
            <w:r w:rsidRPr="004858C7">
              <w:rPr>
                <w:sz w:val="24"/>
                <w:szCs w:val="24"/>
              </w:rPr>
              <w:t xml:space="preserve"> Warszawa: Wyd. </w:t>
            </w:r>
            <w:proofErr w:type="spellStart"/>
            <w:r w:rsidRPr="004858C7">
              <w:rPr>
                <w:sz w:val="24"/>
                <w:szCs w:val="24"/>
              </w:rPr>
              <w:t>Difin</w:t>
            </w:r>
            <w:proofErr w:type="spellEnd"/>
            <w:r w:rsidRPr="004858C7">
              <w:rPr>
                <w:sz w:val="24"/>
                <w:szCs w:val="24"/>
              </w:rPr>
              <w:t>.</w:t>
            </w:r>
          </w:p>
          <w:p w14:paraId="3B352089" w14:textId="5EDDC6AB" w:rsidR="001B18E3" w:rsidRPr="004858C7" w:rsidRDefault="001B18E3" w:rsidP="001B18E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Sęk H. (2001). </w:t>
            </w:r>
            <w:r w:rsidRPr="004858C7">
              <w:rPr>
                <w:i/>
                <w:iCs/>
                <w:sz w:val="24"/>
                <w:szCs w:val="24"/>
              </w:rPr>
              <w:t>Wprowadzenie do psychologii klinicznej</w:t>
            </w:r>
            <w:r w:rsidRPr="004858C7">
              <w:rPr>
                <w:sz w:val="24"/>
                <w:szCs w:val="24"/>
              </w:rPr>
              <w:t>. Warszawa: Wydawnictwo Naukowe Scholar</w:t>
            </w:r>
            <w:r w:rsidR="004858C7">
              <w:rPr>
                <w:sz w:val="24"/>
                <w:szCs w:val="24"/>
              </w:rPr>
              <w:t>.</w:t>
            </w:r>
          </w:p>
          <w:p w14:paraId="5C381243" w14:textId="22081C2B" w:rsidR="00D62D5D" w:rsidRPr="004858C7" w:rsidRDefault="001B18E3" w:rsidP="001B18E3">
            <w:pPr>
              <w:rPr>
                <w:sz w:val="24"/>
                <w:szCs w:val="24"/>
              </w:rPr>
            </w:pPr>
            <w:proofErr w:type="spellStart"/>
            <w:r w:rsidRPr="004858C7">
              <w:rPr>
                <w:sz w:val="24"/>
                <w:szCs w:val="24"/>
              </w:rPr>
              <w:t>Stemplewska</w:t>
            </w:r>
            <w:proofErr w:type="spellEnd"/>
            <w:r w:rsidRPr="004858C7">
              <w:rPr>
                <w:sz w:val="24"/>
                <w:szCs w:val="24"/>
              </w:rPr>
              <w:t xml:space="preserve">-Żakowicz, K. (2009). </w:t>
            </w:r>
            <w:r w:rsidRPr="004858C7">
              <w:rPr>
                <w:i/>
                <w:iCs/>
                <w:sz w:val="24"/>
                <w:szCs w:val="24"/>
              </w:rPr>
              <w:t>Diagnoza psychologiczna. Diagnozowanie jako kompetencja profesjonalna</w:t>
            </w:r>
            <w:r w:rsidRPr="004858C7">
              <w:rPr>
                <w:sz w:val="24"/>
                <w:szCs w:val="24"/>
              </w:rPr>
              <w:t>. Gdańsk: GWP</w:t>
            </w:r>
            <w:r w:rsidR="004858C7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E54F364" w14:textId="1787CD0D" w:rsidR="00734673" w:rsidRPr="004858C7" w:rsidRDefault="00734673" w:rsidP="00734673">
            <w:pPr>
              <w:rPr>
                <w:bCs/>
                <w:sz w:val="24"/>
                <w:szCs w:val="24"/>
              </w:rPr>
            </w:pPr>
            <w:r w:rsidRPr="004858C7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C0A23AF" w:rsidR="00D62D5D" w:rsidRPr="004858C7" w:rsidRDefault="00734673" w:rsidP="00734673">
            <w:pPr>
              <w:rPr>
                <w:bCs/>
                <w:sz w:val="24"/>
                <w:szCs w:val="24"/>
              </w:rPr>
            </w:pPr>
            <w:r w:rsidRPr="004858C7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1589A7A1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4858C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8C2984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7318A61" w:rsidR="004858C7" w:rsidRPr="004858C7" w:rsidRDefault="004858C7" w:rsidP="004858C7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-05</w:t>
            </w:r>
          </w:p>
        </w:tc>
      </w:tr>
      <w:tr w:rsidR="004858C7" w14:paraId="577C5F0D" w14:textId="77777777" w:rsidTr="00C275A2">
        <w:tc>
          <w:tcPr>
            <w:tcW w:w="8208" w:type="dxa"/>
            <w:gridSpan w:val="2"/>
          </w:tcPr>
          <w:p w14:paraId="12B2830E" w14:textId="197B7B25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Analiza sytuacji problemowej i </w:t>
            </w:r>
            <w:r w:rsidRPr="004858C7">
              <w:rPr>
                <w:bCs/>
                <w:sz w:val="24"/>
                <w:szCs w:val="24"/>
              </w:rPr>
              <w:t>analiza studiów przypadków</w:t>
            </w:r>
          </w:p>
        </w:tc>
        <w:tc>
          <w:tcPr>
            <w:tcW w:w="1800" w:type="dxa"/>
          </w:tcPr>
          <w:p w14:paraId="655A625C" w14:textId="520C327E" w:rsidR="004858C7" w:rsidRPr="004858C7" w:rsidRDefault="004858C7" w:rsidP="004858C7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-04</w:t>
            </w:r>
          </w:p>
        </w:tc>
      </w:tr>
      <w:tr w:rsidR="004858C7" w14:paraId="0D21115C" w14:textId="77777777" w:rsidTr="00C275A2">
        <w:tc>
          <w:tcPr>
            <w:tcW w:w="8208" w:type="dxa"/>
            <w:gridSpan w:val="2"/>
          </w:tcPr>
          <w:p w14:paraId="59576AAF" w14:textId="312FE8AC" w:rsidR="004858C7" w:rsidRPr="004858C7" w:rsidRDefault="004858C7" w:rsidP="004858C7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Opracowanie prezentacji na wskazany temat</w:t>
            </w:r>
            <w:r w:rsidRPr="004858C7">
              <w:rPr>
                <w:sz w:val="24"/>
                <w:szCs w:val="24"/>
              </w:rPr>
              <w:tab/>
            </w:r>
          </w:p>
        </w:tc>
        <w:tc>
          <w:tcPr>
            <w:tcW w:w="1800" w:type="dxa"/>
          </w:tcPr>
          <w:p w14:paraId="09A4AA2C" w14:textId="64695B09" w:rsidR="004858C7" w:rsidRPr="004858C7" w:rsidRDefault="004858C7" w:rsidP="004858C7">
            <w:pPr>
              <w:rPr>
                <w:sz w:val="24"/>
                <w:szCs w:val="24"/>
              </w:rPr>
            </w:pPr>
            <w:r w:rsidRPr="00DC5C35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-05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4858C7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7B34255" w14:textId="3549E937" w:rsidR="00734673" w:rsidRPr="004858C7" w:rsidRDefault="003C0C27" w:rsidP="0073467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>E</w:t>
            </w:r>
            <w:r w:rsidR="00734673" w:rsidRPr="004858C7">
              <w:rPr>
                <w:sz w:val="24"/>
                <w:szCs w:val="24"/>
              </w:rPr>
              <w:t xml:space="preserve">gzamin testowy </w:t>
            </w:r>
          </w:p>
          <w:p w14:paraId="3304BB48" w14:textId="714DA035" w:rsidR="00734673" w:rsidRPr="004858C7" w:rsidRDefault="00734673" w:rsidP="00734673">
            <w:pPr>
              <w:rPr>
                <w:sz w:val="24"/>
                <w:szCs w:val="24"/>
              </w:rPr>
            </w:pPr>
            <w:r w:rsidRPr="004858C7">
              <w:rPr>
                <w:sz w:val="24"/>
                <w:szCs w:val="24"/>
              </w:rPr>
              <w:t xml:space="preserve">Ćwiczenia – kolokwium </w:t>
            </w:r>
          </w:p>
          <w:p w14:paraId="4B0FBED6" w14:textId="77777777" w:rsidR="00217BEC" w:rsidRPr="004858C7" w:rsidRDefault="00217BEC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8799E97" w:rsidR="000E6065" w:rsidRPr="00742916" w:rsidRDefault="006805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2DC6EC72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3C19FCFE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4369954D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BCE9AEB" w:rsidR="000E6065" w:rsidRPr="00742916" w:rsidRDefault="006805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1B22CDF2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6D96F586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3809C6A6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28DFED6F" w:rsidR="000E6065" w:rsidRPr="00742916" w:rsidRDefault="00053D1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24EA457" w:rsidR="000E6065" w:rsidRPr="00742916" w:rsidRDefault="00053D1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227A2CE7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1275" w:type="dxa"/>
          </w:tcPr>
          <w:p w14:paraId="19C51947" w14:textId="63397192" w:rsidR="000E6065" w:rsidRPr="00742916" w:rsidRDefault="00053D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7876131" w:rsidR="000E6065" w:rsidRPr="00742916" w:rsidRDefault="006805D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3D1B">
              <w:rPr>
                <w:sz w:val="24"/>
                <w:szCs w:val="24"/>
              </w:rPr>
              <w:t>00</w:t>
            </w:r>
          </w:p>
        </w:tc>
        <w:tc>
          <w:tcPr>
            <w:tcW w:w="1985" w:type="dxa"/>
          </w:tcPr>
          <w:p w14:paraId="24A84EC7" w14:textId="02444D8C" w:rsidR="000E6065" w:rsidRPr="00742916" w:rsidRDefault="00053D1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33A7891" w:rsidR="00D62D5D" w:rsidRPr="00A70FBC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F7A74E9" w14:textId="48533664" w:rsidR="00D62D5D" w:rsidRDefault="007A48CB" w:rsidP="006805D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r w:rsidR="006805D5">
              <w:rPr>
                <w:b/>
                <w:sz w:val="24"/>
                <w:szCs w:val="24"/>
              </w:rPr>
              <w:t xml:space="preserve"> PSYCHOLOGIA</w:t>
            </w:r>
          </w:p>
          <w:p w14:paraId="60E5F9DC" w14:textId="69379054" w:rsidR="007A48CB" w:rsidRPr="00742916" w:rsidRDefault="003702B9" w:rsidP="006805D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A48CB">
              <w:rPr>
                <w:b/>
                <w:sz w:val="24"/>
                <w:szCs w:val="24"/>
              </w:rPr>
              <w:t xml:space="preserve"> NAUKI MEDYCZNE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15F9B20" w:rsidR="00D62D5D" w:rsidRPr="00742916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CBD25C7" w:rsidR="00905950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1D1E7FA" w:rsidR="00D62D5D" w:rsidRPr="00EA2BC5" w:rsidRDefault="00053D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</w:tbl>
    <w:p w14:paraId="6CBB38BA" w14:textId="77777777" w:rsidR="00926757" w:rsidRDefault="00926757"/>
    <w:sectPr w:rsidR="00926757" w:rsidSect="00053D1B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6E3A" w14:textId="77777777" w:rsidR="00115245" w:rsidRDefault="00115245" w:rsidP="00905950">
      <w:r>
        <w:separator/>
      </w:r>
    </w:p>
  </w:endnote>
  <w:endnote w:type="continuationSeparator" w:id="0">
    <w:p w14:paraId="63E47A56" w14:textId="77777777" w:rsidR="00115245" w:rsidRDefault="00115245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F4BF4" w14:textId="77777777" w:rsidR="00115245" w:rsidRDefault="00115245" w:rsidP="00905950">
      <w:r>
        <w:separator/>
      </w:r>
    </w:p>
  </w:footnote>
  <w:footnote w:type="continuationSeparator" w:id="0">
    <w:p w14:paraId="54C3675A" w14:textId="77777777" w:rsidR="00115245" w:rsidRDefault="00115245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6729E"/>
    <w:multiLevelType w:val="hybridMultilevel"/>
    <w:tmpl w:val="8D52EEF6"/>
    <w:lvl w:ilvl="0" w:tplc="AB0ED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622C73"/>
    <w:multiLevelType w:val="hybridMultilevel"/>
    <w:tmpl w:val="314EE056"/>
    <w:lvl w:ilvl="0" w:tplc="BD388AF8">
      <w:numFmt w:val="decimal"/>
      <w:lvlText w:val=""/>
      <w:lvlJc w:val="left"/>
    </w:lvl>
    <w:lvl w:ilvl="1" w:tplc="B3565B6E">
      <w:numFmt w:val="decimal"/>
      <w:lvlText w:val=""/>
      <w:lvlJc w:val="left"/>
    </w:lvl>
    <w:lvl w:ilvl="2" w:tplc="1924D114">
      <w:numFmt w:val="decimal"/>
      <w:lvlText w:val=""/>
      <w:lvlJc w:val="left"/>
    </w:lvl>
    <w:lvl w:ilvl="3" w:tplc="78CA4D34">
      <w:numFmt w:val="decimal"/>
      <w:lvlText w:val=""/>
      <w:lvlJc w:val="left"/>
    </w:lvl>
    <w:lvl w:ilvl="4" w:tplc="584A8548">
      <w:numFmt w:val="decimal"/>
      <w:lvlText w:val=""/>
      <w:lvlJc w:val="left"/>
    </w:lvl>
    <w:lvl w:ilvl="5" w:tplc="A01E06AA">
      <w:numFmt w:val="decimal"/>
      <w:lvlText w:val=""/>
      <w:lvlJc w:val="left"/>
    </w:lvl>
    <w:lvl w:ilvl="6" w:tplc="118EE7E0">
      <w:numFmt w:val="decimal"/>
      <w:lvlText w:val=""/>
      <w:lvlJc w:val="left"/>
    </w:lvl>
    <w:lvl w:ilvl="7" w:tplc="21BEC816">
      <w:numFmt w:val="decimal"/>
      <w:lvlText w:val=""/>
      <w:lvlJc w:val="left"/>
    </w:lvl>
    <w:lvl w:ilvl="8" w:tplc="88B888EE">
      <w:numFmt w:val="decimal"/>
      <w:lvlText w:val=""/>
      <w:lvlJc w:val="left"/>
    </w:lvl>
  </w:abstractNum>
  <w:abstractNum w:abstractNumId="3" w15:restartNumberingAfterBreak="0">
    <w:nsid w:val="63C11F88"/>
    <w:multiLevelType w:val="hybridMultilevel"/>
    <w:tmpl w:val="99E42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376205962">
    <w:abstractNumId w:val="2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156119070">
    <w:abstractNumId w:val="2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54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46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37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29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20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812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2003" w:hanging="471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410391842">
    <w:abstractNumId w:val="2"/>
    <w:lvlOverride w:ilvl="0">
      <w:lvl w:ilvl="0" w:tplc="BD388AF8">
        <w:start w:val="1"/>
        <w:numFmt w:val="decimal"/>
        <w:lvlText w:val="%1."/>
        <w:lvlJc w:val="left"/>
        <w:pPr>
          <w:ind w:left="419" w:hanging="282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B3565B6E">
        <w:start w:val="1"/>
        <w:numFmt w:val="upperLetter"/>
        <w:lvlText w:val="%2."/>
        <w:lvlJc w:val="left"/>
        <w:pPr>
          <w:tabs>
            <w:tab w:val="num" w:pos="442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1924D114">
        <w:start w:val="1"/>
        <w:numFmt w:val="decimal"/>
        <w:lvlText w:val="%3)"/>
        <w:lvlJc w:val="left"/>
        <w:pPr>
          <w:ind w:left="846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8CA4D34">
        <w:start w:val="1"/>
        <w:numFmt w:val="decimal"/>
        <w:lvlText w:val="%4)"/>
        <w:lvlJc w:val="left"/>
        <w:pPr>
          <w:ind w:left="103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84A8548">
        <w:start w:val="1"/>
        <w:numFmt w:val="decimal"/>
        <w:lvlText w:val="%5)"/>
        <w:lvlJc w:val="left"/>
        <w:pPr>
          <w:tabs>
            <w:tab w:val="left" w:pos="847"/>
          </w:tabs>
          <w:ind w:left="1227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A01E06AA">
        <w:start w:val="1"/>
        <w:numFmt w:val="decimal"/>
        <w:lvlText w:val="%6)"/>
        <w:lvlJc w:val="left"/>
        <w:pPr>
          <w:tabs>
            <w:tab w:val="left" w:pos="847"/>
          </w:tabs>
          <w:ind w:left="141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118EE7E0">
        <w:start w:val="1"/>
        <w:numFmt w:val="decimal"/>
        <w:lvlText w:val="%7)"/>
        <w:lvlJc w:val="left"/>
        <w:pPr>
          <w:tabs>
            <w:tab w:val="left" w:pos="847"/>
          </w:tabs>
          <w:ind w:left="1608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21BEC816">
        <w:start w:val="1"/>
        <w:numFmt w:val="decimal"/>
        <w:lvlText w:val="%8)"/>
        <w:lvlJc w:val="left"/>
        <w:pPr>
          <w:tabs>
            <w:tab w:val="left" w:pos="847"/>
          </w:tabs>
          <w:ind w:left="179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8B888EE">
        <w:start w:val="1"/>
        <w:numFmt w:val="decimal"/>
        <w:lvlText w:val="%9)"/>
        <w:lvlJc w:val="left"/>
        <w:pPr>
          <w:tabs>
            <w:tab w:val="left" w:pos="847"/>
          </w:tabs>
          <w:ind w:left="1989" w:hanging="464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5" w16cid:durableId="88430049">
    <w:abstractNumId w:val="1"/>
  </w:num>
  <w:num w:numId="6" w16cid:durableId="2993852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53D1B"/>
    <w:rsid w:val="000C2AB9"/>
    <w:rsid w:val="000D2E2A"/>
    <w:rsid w:val="000E1BD2"/>
    <w:rsid w:val="000E6065"/>
    <w:rsid w:val="00115245"/>
    <w:rsid w:val="0016572C"/>
    <w:rsid w:val="00196762"/>
    <w:rsid w:val="001B18E3"/>
    <w:rsid w:val="002076BE"/>
    <w:rsid w:val="00217BEC"/>
    <w:rsid w:val="00227F6D"/>
    <w:rsid w:val="00233DA8"/>
    <w:rsid w:val="00274BEF"/>
    <w:rsid w:val="00292893"/>
    <w:rsid w:val="002D4C98"/>
    <w:rsid w:val="002F0880"/>
    <w:rsid w:val="002F530E"/>
    <w:rsid w:val="00310D4A"/>
    <w:rsid w:val="003702B9"/>
    <w:rsid w:val="003A3035"/>
    <w:rsid w:val="003C0C27"/>
    <w:rsid w:val="003C6C6D"/>
    <w:rsid w:val="003E4889"/>
    <w:rsid w:val="003F3562"/>
    <w:rsid w:val="0042741A"/>
    <w:rsid w:val="0045104D"/>
    <w:rsid w:val="0045197F"/>
    <w:rsid w:val="00457D17"/>
    <w:rsid w:val="004858C7"/>
    <w:rsid w:val="00487B2F"/>
    <w:rsid w:val="00491318"/>
    <w:rsid w:val="004A430B"/>
    <w:rsid w:val="004A78BB"/>
    <w:rsid w:val="004B19FC"/>
    <w:rsid w:val="004B4A7C"/>
    <w:rsid w:val="004D46FE"/>
    <w:rsid w:val="004E6163"/>
    <w:rsid w:val="004E6648"/>
    <w:rsid w:val="005031FF"/>
    <w:rsid w:val="00534D91"/>
    <w:rsid w:val="00552D94"/>
    <w:rsid w:val="005B0A99"/>
    <w:rsid w:val="00623536"/>
    <w:rsid w:val="00633E24"/>
    <w:rsid w:val="006534BF"/>
    <w:rsid w:val="00677655"/>
    <w:rsid w:val="006805D5"/>
    <w:rsid w:val="006878B0"/>
    <w:rsid w:val="006A0AF8"/>
    <w:rsid w:val="006C7DB2"/>
    <w:rsid w:val="006F0EB7"/>
    <w:rsid w:val="007124AE"/>
    <w:rsid w:val="00734673"/>
    <w:rsid w:val="00785125"/>
    <w:rsid w:val="0079160A"/>
    <w:rsid w:val="007A2AB3"/>
    <w:rsid w:val="007A48CB"/>
    <w:rsid w:val="007C652F"/>
    <w:rsid w:val="007C6A21"/>
    <w:rsid w:val="007E19E6"/>
    <w:rsid w:val="007F6E52"/>
    <w:rsid w:val="00844187"/>
    <w:rsid w:val="00900650"/>
    <w:rsid w:val="00900DCD"/>
    <w:rsid w:val="00905587"/>
    <w:rsid w:val="00905950"/>
    <w:rsid w:val="0091416A"/>
    <w:rsid w:val="0092458B"/>
    <w:rsid w:val="00926757"/>
    <w:rsid w:val="00937F8A"/>
    <w:rsid w:val="0094566C"/>
    <w:rsid w:val="00970179"/>
    <w:rsid w:val="00993744"/>
    <w:rsid w:val="009A01F2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B1BCD"/>
    <w:rsid w:val="00AE5499"/>
    <w:rsid w:val="00B302E1"/>
    <w:rsid w:val="00B346B8"/>
    <w:rsid w:val="00B35974"/>
    <w:rsid w:val="00B80860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CF60D5"/>
    <w:rsid w:val="00D2760D"/>
    <w:rsid w:val="00D62D5D"/>
    <w:rsid w:val="00D7132B"/>
    <w:rsid w:val="00D828D1"/>
    <w:rsid w:val="00D95C14"/>
    <w:rsid w:val="00DD4B25"/>
    <w:rsid w:val="00E40952"/>
    <w:rsid w:val="00E40D52"/>
    <w:rsid w:val="00EA2BC5"/>
    <w:rsid w:val="00EC3065"/>
    <w:rsid w:val="00F048F4"/>
    <w:rsid w:val="00F3074D"/>
    <w:rsid w:val="00F357A7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18E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18E3"/>
    <w:rPr>
      <w:color w:val="605E5C"/>
      <w:shd w:val="clear" w:color="auto" w:fill="E1DFDD"/>
    </w:rPr>
  </w:style>
  <w:style w:type="paragraph" w:styleId="Akapitzlist">
    <w:name w:val="List Paragraph"/>
    <w:basedOn w:val="Normalny"/>
    <w:qFormat/>
    <w:rsid w:val="004B19FC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19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19FC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19FC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8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60467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30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875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1481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13</cp:revision>
  <cp:lastPrinted>2019-04-16T11:55:00Z</cp:lastPrinted>
  <dcterms:created xsi:type="dcterms:W3CDTF">2023-01-22T17:19:00Z</dcterms:created>
  <dcterms:modified xsi:type="dcterms:W3CDTF">2023-02-15T16:50:00Z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